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5pt"/>
        </w:pict>
      </w: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 — небесный верхолаз,</w:t>
      </w:r>
    </w:p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 по небу лазаю,</w:t>
      </w:r>
    </w:p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потом оттуда — раз! —</w:t>
      </w:r>
    </w:p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Опускаюсь на землю.</w:t>
      </w:r>
    </w:p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Ты не веришь? Ну и что ж</w:t>
      </w:r>
    </w:p>
    <w:p w:rsidR="00511021" w:rsidRPr="00511021" w:rsidRDefault="00511021" w:rsidP="00511021">
      <w:pPr>
        <w:framePr w:hSpace="45" w:wrap="around" w:vAnchor="text" w:hAnchor="page" w:x="1681" w:y="-38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 равно это не ложь,</w:t>
      </w:r>
    </w:p>
    <w:p w:rsidR="00511021" w:rsidRDefault="00511021"/>
    <w:tbl>
      <w:tblPr>
        <w:tblpPr w:leftFromText="45" w:rightFromText="45" w:vertAnchor="text" w:tblpXSpec="right" w:tblpYSpec="center"/>
        <w:tblW w:w="8250" w:type="dxa"/>
        <w:tblCellSpacing w:w="0" w:type="dxa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8250"/>
      </w:tblGrid>
      <w:tr w:rsidR="00511021" w:rsidRPr="00511021" w:rsidTr="00511021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1021" w:rsidRPr="00511021" w:rsidRDefault="00511021" w:rsidP="0051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b/>
                <w:bCs/>
                <w:color w:val="333333"/>
                <w:sz w:val="30"/>
                <w:szCs w:val="30"/>
              </w:rPr>
            </w:pPr>
          </w:p>
        </w:tc>
      </w:tr>
    </w:tbl>
    <w:p w:rsidR="00000000" w:rsidRDefault="00511021" w:rsidP="00511021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</w:t>
      </w:r>
      <w:r w:rsidRPr="00511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моя фантазия.</w:t>
      </w:r>
    </w:p>
    <w:p w:rsidR="006A2DDC" w:rsidRDefault="006A2DDC" w:rsidP="0021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Что такое ф</w:t>
      </w:r>
      <w:r w:rsidRPr="006A2DD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антазия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? Это </w:t>
      </w:r>
      <w:r w:rsidRPr="006A2DDC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6A2DDC">
        <w:rPr>
          <w:rFonts w:ascii="Times New Roman" w:eastAsia="Times New Roman" w:hAnsi="Times New Roman" w:cs="Times New Roman"/>
          <w:color w:val="222222"/>
          <w:sz w:val="24"/>
          <w:szCs w:val="24"/>
        </w:rPr>
        <w:t>пособность к творческому воображению, способность к выдумкам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м</w:t>
      </w:r>
      <w:r w:rsidRPr="006A2DDC">
        <w:rPr>
          <w:rFonts w:ascii="Times New Roman" w:eastAsia="Times New Roman" w:hAnsi="Times New Roman" w:cs="Times New Roman"/>
          <w:color w:val="222222"/>
          <w:sz w:val="24"/>
          <w:szCs w:val="24"/>
        </w:rPr>
        <w:t>ечта, продукт воображения.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Фантазия – это то, с помощью чего ребенок может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20 июня учитель искусства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Остапенко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Н.И. вместе с ребятами двух отрядов пришкольного лагеря фантазировали с помощью простого песка</w:t>
      </w:r>
      <w:r w:rsidRPr="006A2DD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12B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Наталья Ивановна рассказала ребятам о том, что </w:t>
      </w:r>
      <w:r w:rsidRPr="006A2D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12BCB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с</w:t>
      </w:r>
      <w:r w:rsidR="00212BCB"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оздание на экране мимолетных картин песком, сменяющих друг друга – молодое и уникальное направление в искусстве. С технической точки зрения Песочное шоу жанр несложный: небольшое количество мелкого песка и специальный стол с подсветкой, изображение которого проецируется на экран. Все остальное делают опытные руки художника. Владение особой техникой дает ему возможность создавать из песка неожиданные, объемные, по</w:t>
      </w:r>
      <w:r w:rsidR="00212BCB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движные образы под музыку прямо </w:t>
      </w:r>
      <w:r w:rsidR="00212BCB"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на ваших глазах. </w:t>
      </w:r>
      <w:r w:rsidRPr="006A2DDC">
        <w:rPr>
          <w:rFonts w:ascii="Times New Roman" w:hAnsi="Times New Roman" w:cs="Times New Roman"/>
          <w:color w:val="434242"/>
          <w:sz w:val="24"/>
          <w:szCs w:val="24"/>
        </w:rPr>
        <w:br/>
      </w:r>
      <w:r w:rsidRPr="006A2DDC">
        <w:rPr>
          <w:rFonts w:ascii="Times New Roman" w:hAnsi="Times New Roman" w:cs="Times New Roman"/>
          <w:color w:val="434242"/>
          <w:sz w:val="24"/>
          <w:szCs w:val="24"/>
        </w:rPr>
        <w:br/>
      </w:r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На Западе искусство рисовать песком зародилось полвека назад. Родительницей нового жанра в искусстве считают </w:t>
      </w:r>
      <w:proofErr w:type="gramStart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канадскую</w:t>
      </w:r>
      <w:proofErr w:type="gramEnd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</w:t>
      </w:r>
      <w:proofErr w:type="spellStart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художницу-мультипликатора</w:t>
      </w:r>
      <w:proofErr w:type="spellEnd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</w:t>
      </w:r>
      <w:proofErr w:type="spellStart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Кэролайн</w:t>
      </w:r>
      <w:proofErr w:type="spellEnd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Лиф. Первый в мире песочный мультфильм появился как клип на музыку Прокофьева «Петя и Волк».</w:t>
      </w:r>
      <w:r w:rsidR="00212BCB">
        <w:rPr>
          <w:rFonts w:ascii="Times New Roman" w:hAnsi="Times New Roman" w:cs="Times New Roman"/>
          <w:color w:val="434242"/>
          <w:sz w:val="24"/>
          <w:szCs w:val="24"/>
        </w:rPr>
        <w:t xml:space="preserve">  </w:t>
      </w:r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В Россию техника </w:t>
      </w:r>
      <w:proofErr w:type="spellStart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sand</w:t>
      </w:r>
      <w:proofErr w:type="spellEnd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</w:t>
      </w:r>
      <w:proofErr w:type="spellStart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>art</w:t>
      </w:r>
      <w:proofErr w:type="spellEnd"/>
      <w:r w:rsidRPr="006A2DDC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пришла несколько лет назад. Специалистов высокого класса в этой области немного. Подготовка каждого Песочного шоу – тщательная, кропотливая работа. Художник упражняется в ней годами! Здесь нужен не только талант, но и огромная выдержка.</w:t>
      </w:r>
      <w:r w:rsidR="00212BCB"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</w:t>
      </w:r>
    </w:p>
    <w:p w:rsidR="00212BCB" w:rsidRDefault="00212BCB" w:rsidP="0021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</w:pPr>
      <w:r>
        <w:rPr>
          <w:rFonts w:ascii="Times New Roman" w:hAnsi="Times New Roman" w:cs="Times New Roman"/>
          <w:color w:val="434242"/>
          <w:sz w:val="24"/>
          <w:szCs w:val="24"/>
          <w:shd w:val="clear" w:color="auto" w:fill="F1F3F3"/>
        </w:rPr>
        <w:t xml:space="preserve">    Ребята прикоснулись к миру фантазии, погрузились в мир, в котором рождались животные, люди, необычные узоры, цветы.  Мастер-класс получился интересным и творческим. </w:t>
      </w:r>
    </w:p>
    <w:p w:rsidR="00212BCB" w:rsidRPr="00212BCB" w:rsidRDefault="00212BCB" w:rsidP="0021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434242"/>
          <w:sz w:val="24"/>
          <w:szCs w:val="24"/>
          <w:shd w:val="clear" w:color="auto" w:fill="F1F3F3"/>
        </w:rPr>
      </w:pPr>
      <w:r w:rsidRPr="00212BCB">
        <w:rPr>
          <w:rFonts w:ascii="Times New Roman" w:hAnsi="Times New Roman" w:cs="Times New Roman"/>
          <w:b/>
          <w:i/>
          <w:color w:val="434242"/>
          <w:sz w:val="24"/>
          <w:szCs w:val="24"/>
          <w:shd w:val="clear" w:color="auto" w:fill="F1F3F3"/>
        </w:rPr>
        <w:t>Учитель-методист Сапарина Т.В.</w:t>
      </w:r>
    </w:p>
    <w:p w:rsidR="00212BCB" w:rsidRPr="006A2DDC" w:rsidRDefault="00212BCB" w:rsidP="002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70485</wp:posOffset>
            </wp:positionV>
            <wp:extent cx="3105150" cy="2333625"/>
            <wp:effectExtent l="19050" t="0" r="0" b="0"/>
            <wp:wrapNone/>
            <wp:docPr id="8" name="Рисунок 8" descr="C:\Users\Управление\Desktop\фото 2017-2018 учебный год\лагерь\песочная сказка\DSCN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правление\Desktop\фото 2017-2018 учебный год\лагерь\песочная сказка\DSCN4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DC" w:rsidRPr="006A2DDC" w:rsidRDefault="00212BCB" w:rsidP="006A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19050</wp:posOffset>
            </wp:positionV>
            <wp:extent cx="3559175" cy="2667000"/>
            <wp:effectExtent l="19050" t="0" r="3175" b="0"/>
            <wp:wrapNone/>
            <wp:docPr id="7" name="Рисунок 7" descr="C:\Users\Управление\Desktop\фото 2017-2018 учебный год\лагерь\песочная сказка\DSCN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Desktop\фото 2017-2018 учебный год\лагерь\песочная сказка\DSCN4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021" w:rsidRPr="00511021" w:rsidRDefault="00212BCB" w:rsidP="0051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1640205</wp:posOffset>
            </wp:positionV>
            <wp:extent cx="3171825" cy="2381250"/>
            <wp:effectExtent l="19050" t="0" r="9525" b="0"/>
            <wp:wrapNone/>
            <wp:docPr id="9" name="Рисунок 9" descr="C:\Users\Управление\Desktop\фото 2017-2018 учебный год\лагерь\песочная сказка\DSCN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правление\Desktop\фото 2017-2018 учебный год\лагерь\песочная сказка\DSCN4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21" w:rsidRPr="005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2E8"/>
    <w:multiLevelType w:val="multilevel"/>
    <w:tmpl w:val="E49A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21"/>
    <w:rsid w:val="00212BCB"/>
    <w:rsid w:val="00511021"/>
    <w:rsid w:val="006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1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02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1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2018-06-22T06:18:00Z</dcterms:created>
  <dcterms:modified xsi:type="dcterms:W3CDTF">2018-06-22T06:47:00Z</dcterms:modified>
</cp:coreProperties>
</file>