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126"/>
        <w:tblW w:w="11023" w:type="dxa"/>
        <w:tblLayout w:type="fixed"/>
        <w:tblLook w:val="04A0"/>
      </w:tblPr>
      <w:tblGrid>
        <w:gridCol w:w="3936"/>
        <w:gridCol w:w="1417"/>
        <w:gridCol w:w="5670"/>
      </w:tblGrid>
      <w:tr w:rsidR="000D0CC9" w:rsidRPr="00953C9B" w:rsidTr="00D344DE">
        <w:tc>
          <w:tcPr>
            <w:tcW w:w="3936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</w:tcPr>
          <w:p w:rsidR="000D0CC9" w:rsidRPr="00953C9B" w:rsidRDefault="000D0CC9" w:rsidP="00525FE2">
            <w:pPr>
              <w:ind w:left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24025" cy="1514044"/>
                  <wp:effectExtent l="19050" t="0" r="9525" b="0"/>
                  <wp:docPr id="1" name="Рисунок 0" descr="эмблем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51" cy="151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2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</w:tcPr>
          <w:p w:rsidR="000D0CC9" w:rsidRPr="00953C9B" w:rsidRDefault="00B01D97" w:rsidP="00525FE2">
            <w:pPr>
              <w:ind w:right="1983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48"/>
                <w:szCs w:val="48"/>
              </w:rPr>
            </w:pPr>
            <w:r w:rsidRPr="00953C9B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48"/>
                <w:szCs w:val="48"/>
              </w:rPr>
              <w:t>Школьная газета</w:t>
            </w:r>
          </w:p>
          <w:p w:rsidR="00525FE2" w:rsidRPr="00953C9B" w:rsidRDefault="0078691F" w:rsidP="00525FE2">
            <w:pPr>
              <w:ind w:right="1983"/>
              <w:jc w:val="center"/>
              <w:rPr>
                <w:rFonts w:ascii="Times New Roman" w:hAnsi="Times New Roman" w:cs="Times New Roman"/>
                <w:b/>
                <w:i/>
                <w:color w:val="D99594" w:themeColor="accent2" w:themeTint="99"/>
                <w:sz w:val="72"/>
                <w:szCs w:val="72"/>
              </w:rPr>
            </w:pPr>
            <w:r w:rsidRPr="00953C9B">
              <w:rPr>
                <w:rFonts w:ascii="Times New Roman" w:hAnsi="Times New Roman" w:cs="Times New Roman"/>
                <w:b/>
                <w:i/>
                <w:noProof/>
                <w:color w:val="D99594" w:themeColor="accent2" w:themeTint="99"/>
                <w:sz w:val="72"/>
                <w:szCs w:val="72"/>
                <w:lang w:eastAsia="ru-RU"/>
              </w:rPr>
              <w:pict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_x0000_s1028" type="#_x0000_t54" style="position:absolute;left:0;text-align:left;margin-left:247.7pt;margin-top:6.15pt;width:108.75pt;height:69pt;z-index:251658240">
                  <v:textbox>
                    <w:txbxContent>
                      <w:p w:rsidR="00525FE2" w:rsidRDefault="00525FE2" w:rsidP="00525FE2"/>
                      <w:p w:rsidR="00525FE2" w:rsidRDefault="00525FE2" w:rsidP="00525FE2">
                        <w:pPr>
                          <w:jc w:val="center"/>
                        </w:pPr>
                        <w:r>
                          <w:t>Октябрь 2015</w:t>
                        </w:r>
                      </w:p>
                    </w:txbxContent>
                  </v:textbox>
                </v:shape>
              </w:pict>
            </w:r>
            <w:r w:rsidR="00B01D97" w:rsidRPr="00953C9B">
              <w:rPr>
                <w:rFonts w:ascii="Times New Roman" w:hAnsi="Times New Roman" w:cs="Times New Roman"/>
                <w:b/>
                <w:i/>
                <w:color w:val="D99594" w:themeColor="accent2" w:themeTint="99"/>
                <w:sz w:val="72"/>
                <w:szCs w:val="72"/>
              </w:rPr>
              <w:t xml:space="preserve">Маганский </w:t>
            </w:r>
          </w:p>
          <w:p w:rsidR="00B01D97" w:rsidRPr="00953C9B" w:rsidRDefault="00B01D97" w:rsidP="00525FE2">
            <w:pPr>
              <w:ind w:right="1983"/>
              <w:jc w:val="center"/>
              <w:rPr>
                <w:rFonts w:ascii="Times New Roman" w:hAnsi="Times New Roman" w:cs="Times New Roman"/>
                <w:b/>
                <w:color w:val="D99594" w:themeColor="accent2" w:themeTint="99"/>
                <w:sz w:val="72"/>
                <w:szCs w:val="72"/>
              </w:rPr>
            </w:pPr>
            <w:r w:rsidRPr="00953C9B">
              <w:rPr>
                <w:rFonts w:ascii="Times New Roman" w:hAnsi="Times New Roman" w:cs="Times New Roman"/>
                <w:b/>
                <w:i/>
                <w:color w:val="D99594" w:themeColor="accent2" w:themeTint="99"/>
                <w:sz w:val="72"/>
                <w:szCs w:val="72"/>
              </w:rPr>
              <w:t>школьник</w:t>
            </w:r>
          </w:p>
        </w:tc>
      </w:tr>
      <w:tr w:rsidR="00A9492E" w:rsidRPr="00953C9B" w:rsidTr="00D344DE">
        <w:tc>
          <w:tcPr>
            <w:tcW w:w="5353" w:type="dxa"/>
            <w:gridSpan w:val="2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A9492E" w:rsidRPr="00953C9B" w:rsidRDefault="00D13E13" w:rsidP="00525FE2">
            <w:pPr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2909" cy="2828925"/>
                  <wp:effectExtent l="19050" t="0" r="0" b="0"/>
                  <wp:docPr id="4" name="Рисунок 3" descr="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.jpg"/>
                          <pic:cNvPicPr/>
                        </pic:nvPicPr>
                        <pic:blipFill>
                          <a:blip r:embed="rId8" cstate="print"/>
                          <a:srcRect l="13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909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Вас поздравляем с Днем учителя!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Желаем вам здоровья, много сил.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Не прослывите у детей "мучителем",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Из них чтоб каждый хорошистом был.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Побольше чтоб из вашей школы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Шагнули дети в мир науки.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Им передайте по реестру что ли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Побольше знаний, золотые руки.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Пронесут по жизни, словно знамя,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Полученные в школе знанья,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Они применят их в дела умело,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Вы можете гордиться ими смело.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Живите долго, не жалейте сил,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Чтоб каждый ученик из школы уносил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Путевку в жизнь и память лучшую о вас,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О том, как стал родным им класс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Из них не все были бездарны,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Но все они вам благодарны,</w:t>
            </w:r>
          </w:p>
          <w:p w:rsidR="00272390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За тяжкий труд ваш, за терпенье,</w:t>
            </w:r>
          </w:p>
          <w:p w:rsidR="00A9492E" w:rsidRPr="00953C9B" w:rsidRDefault="00272390" w:rsidP="00272390">
            <w:pPr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Достоин он коленопреклоненья.</w:t>
            </w:r>
          </w:p>
        </w:tc>
      </w:tr>
      <w:tr w:rsidR="009428D9" w:rsidRPr="00953C9B" w:rsidTr="00D344DE">
        <w:tc>
          <w:tcPr>
            <w:tcW w:w="110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65DD9" w:rsidRPr="00953C9B" w:rsidRDefault="00865DD9" w:rsidP="00525FE2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</w:p>
          <w:p w:rsidR="00A56B02" w:rsidRPr="00953C9B" w:rsidRDefault="00CC4AF3" w:rsidP="00525FE2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День учителя – профессиональный праздник работников сферы образования – был учрежден ЮНЕСКО в 1994 году</w:t>
            </w:r>
            <w:r w:rsidR="00A56B02" w:rsidRPr="00953C9B">
              <w:rPr>
                <w:rFonts w:ascii="Times New Roman" w:hAnsi="Times New Roman" w:cs="Times New Roman"/>
              </w:rPr>
              <w:t xml:space="preserve"> и обычно отмечается в первое воскресенье октября</w:t>
            </w:r>
            <w:r w:rsidR="00A45EC2" w:rsidRPr="00953C9B">
              <w:rPr>
                <w:rFonts w:ascii="Times New Roman" w:hAnsi="Times New Roman" w:cs="Times New Roman"/>
              </w:rPr>
              <w:t xml:space="preserve">. </w:t>
            </w:r>
          </w:p>
          <w:p w:rsidR="00A45EC2" w:rsidRPr="00953C9B" w:rsidRDefault="00A56B02" w:rsidP="00525FE2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В нашей стране до 1994 года День учителя также отмечался в первое воскресенье октября</w:t>
            </w:r>
            <w:r w:rsidR="00865DD9" w:rsidRPr="00953C9B">
              <w:rPr>
                <w:rFonts w:ascii="Times New Roman" w:hAnsi="Times New Roman" w:cs="Times New Roman"/>
              </w:rPr>
              <w:t xml:space="preserve">. </w:t>
            </w:r>
            <w:r w:rsidR="00A45EC2" w:rsidRPr="00953C9B">
              <w:rPr>
                <w:rFonts w:ascii="Times New Roman" w:hAnsi="Times New Roman" w:cs="Times New Roman"/>
              </w:rPr>
              <w:t>Согласно Указу Президента РФ от 3 октября 1994 года была утверждена официальная дата этого праздника – 5 октября.</w:t>
            </w:r>
          </w:p>
          <w:p w:rsidR="00272390" w:rsidRPr="00953C9B" w:rsidRDefault="00186551" w:rsidP="00525FE2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Большинство учителей нашей школы рождены в СССР и были пионерами. Своим пионерским детством с нами поделился главный пионер нашей школы Симонов Сергей Валерьевич.</w:t>
            </w:r>
          </w:p>
          <w:p w:rsidR="00186551" w:rsidRPr="00953C9B" w:rsidRDefault="00186551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</w:p>
          <w:p w:rsidR="00272390" w:rsidRPr="00953C9B" w:rsidRDefault="00272390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Где Вы учились?</w:t>
            </w:r>
          </w:p>
          <w:p w:rsidR="00272390" w:rsidRPr="00953C9B" w:rsidRDefault="00272390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</w:p>
          <w:p w:rsidR="00272390" w:rsidRPr="00953C9B" w:rsidRDefault="00272390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 xml:space="preserve">- В обычной средней школе, в нынешнем отдельном государстве – республике Молдове, а на тот момент, Молдавской ССР, школа №5 города Бельцы. </w:t>
            </w:r>
          </w:p>
          <w:p w:rsidR="00272390" w:rsidRPr="00953C9B" w:rsidRDefault="00272390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</w:p>
          <w:p w:rsidR="00272390" w:rsidRPr="00953C9B" w:rsidRDefault="00272390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Помните ли Вы как вас принимали в пионеры?</w:t>
            </w:r>
          </w:p>
          <w:p w:rsidR="00272390" w:rsidRPr="00953C9B" w:rsidRDefault="00272390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</w:p>
          <w:p w:rsidR="00272390" w:rsidRPr="00953C9B" w:rsidRDefault="00272390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 xml:space="preserve">-Помню, это было 19 мая 1974 года, перед памятником погибшим войнам в Великой Отечественной войне. Мы давали коллективную клятву. Затем старшеклассники-комсомольцы повязывали каждому красный галстук, мы были очень горды тем, что у нас на шее не просто украшение, ответственность, это значит нам нужно быть передовыми, лучшими. Тогда мне было 10 лет. </w:t>
            </w:r>
          </w:p>
          <w:p w:rsidR="00272390" w:rsidRPr="00953C9B" w:rsidRDefault="00272390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</w:p>
          <w:p w:rsidR="00272390" w:rsidRPr="00953C9B" w:rsidRDefault="00272390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Ваше самое яркое пионерское воспоминание?</w:t>
            </w:r>
          </w:p>
          <w:p w:rsidR="00D344DE" w:rsidRPr="00953C9B" w:rsidRDefault="00D344DE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</w:p>
          <w:p w:rsidR="00D344DE" w:rsidRPr="00953C9B" w:rsidRDefault="00D344DE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 xml:space="preserve">-Я состоял в отряде Юных Друзей Милиции и нам было поручено пойти к ветерану ВОВ, который раньше работал в системе МВД, и помочь ему по хозяйству. Было приятно увидеть результаты своего труда, когда мы дедушке убрали двор, покрасили дверь, занесли уголь в сарай. </w:t>
            </w:r>
            <w:r w:rsidR="00953C9B" w:rsidRPr="00953C9B">
              <w:rPr>
                <w:rFonts w:ascii="Times New Roman" w:hAnsi="Times New Roman" w:cs="Times New Roman"/>
              </w:rPr>
              <w:t xml:space="preserve"> Он после этого пригласил нас выпить чаю, и он плакал, беседуя с нами. Это показывало сплоченность всего общества: детей, взрослых.</w:t>
            </w:r>
          </w:p>
          <w:p w:rsidR="00D344DE" w:rsidRPr="00953C9B" w:rsidRDefault="00D344DE" w:rsidP="00272390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</w:p>
          <w:p w:rsidR="00272390" w:rsidRPr="00953C9B" w:rsidRDefault="00272390" w:rsidP="00525FE2">
            <w:pPr>
              <w:ind w:left="567" w:right="282" w:firstLine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W w:w="0" w:type="auto"/>
        <w:tblBorders>
          <w:top w:val="dashDotStroked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8"/>
      </w:tblGrid>
      <w:tr w:rsidR="00D344DE" w:rsidRPr="00953C9B" w:rsidTr="00BF0C26">
        <w:tc>
          <w:tcPr>
            <w:tcW w:w="10988" w:type="dxa"/>
            <w:tcBorders>
              <w:top w:val="dashDotStroked" w:sz="24" w:space="0" w:color="auto"/>
              <w:bottom w:val="nil"/>
            </w:tcBorders>
          </w:tcPr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lastRenderedPageBreak/>
              <w:t>Мы были маленькими, а он – убеленный сединой ветеран, и я почувствовал причастность к такому большому государственному механизму, как и другие ребята. И еще запомнился рейд, когда мы вытаскивали камни, которые хулиганы вставляли в двери электричек для того, чтобы на ходу выходить, курить во время движения, мы, чтобы не было короткого замыкания, убирали эти камни, мы – дети-пионеры, пятиклассники. Запомнилась также уборка возле памятника воинов, погибших во время ВОВ, как раз, где нас принимали в пионеры. Когда мы начали копать клумбу, мы наткнулись на скелет фашистского солдата, недалеко от памятника советским солдатам. То есть мы наткнулись на парадокс истории, когда рядом лежат победители и побежденные. Много воспоминаний – это все были пионерские дела, хорошие дела и воспоминания, конечно, самые хорошие.</w:t>
            </w: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Какая у Вас была форма?</w:t>
            </w: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64055" cy="2974975"/>
                  <wp:effectExtent l="19050" t="0" r="0" b="0"/>
                  <wp:wrapSquare wrapText="bothSides"/>
                  <wp:docPr id="2" name="Рисунок 1" descr="IMGP8093+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8093++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297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53C9B">
              <w:rPr>
                <w:rFonts w:ascii="Times New Roman" w:hAnsi="Times New Roman" w:cs="Times New Roman"/>
              </w:rPr>
              <w:t xml:space="preserve">-У пионеров в СССР была единая форма, независимо от того, где они проживали: в Российской Федерации или в Молдавии, или на Украине, или в Литве. Все носили одинаковую форму: это белый верх, синий низ и, обязательно, красный галстук. На школьной форме мальчиков на рукавах была эмблема – книжка с пионерским галстуком. Галстук был обязательным атрибутом, как у девочек, так и у мальчиков. </w:t>
            </w: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Участвовали ли Вы в Тимуровском движении?</w:t>
            </w: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 xml:space="preserve">- Да, участвовал, как и все дети. Мы помогали по поручению наших организаторов в школе. Помогали и урожай собирать пенсионерам, и колодец даже починили, помогали ветеранам, как я уже рассказывал, сено убирали на окраинах города в частном секторе, поздравляли ветеранов - приходили к ним домой. Тимуровское движение – это было очень сильное движение, сейчас это называется волонтерское движение, но тогда Тимуровское движение было очень сильным идеологическим рычагом воздействия на младшее поколение, хорошим рычагом. Мы делали хорошие дела, и мы понимали, что мы делаем добро, мы делаем хорошо другим и себе. </w:t>
            </w: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Входили Вы в пионерские кружки?</w:t>
            </w: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-Ну, там все было пионерскими кружками (смеется). Я ходил в кружок «Умелые руки». Помню, как на этом кружке мы выпиливали разные фигурки из фанеры специальными тоненькими пилочками, то, что сейчас делается электрическими инструментами, мы тогда делали вручную. А еще в Городском Дворце Пионеров я занимался в кружке «Юный натуралист» в секции служебных собак, конечно (улыбается).</w:t>
            </w: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Жалеете ли Вы, что сейчас нет такой большой организации, как пионерская, которая объединяла всех детей?</w:t>
            </w:r>
          </w:p>
          <w:p w:rsidR="00D344DE" w:rsidRPr="00953C9B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 xml:space="preserve">- С одной стороны да, но с другой все в наших руках. Мы можем сделать это и в масштабах школы. Пионерская организация объединяла школьников средних классов, а школьников младших классов объединяла октябрятская организация, а старшеклассников – комсомол. Все дети были задействованы в единую идеологическую машину, но генеральной линией, проходящей через деятельность всех этих организаций было то, что нужно было творить добро во имя того, чтобы ты дальше жил счастливо. </w:t>
            </w:r>
          </w:p>
          <w:p w:rsidR="00D344DE" w:rsidRDefault="00D344DE" w:rsidP="00D344DE">
            <w:pPr>
              <w:ind w:firstLine="567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</w:rPr>
              <w:t>Хочется добавить, что я переписывался с пионерами Германской Демократической Республики. Там они носили синие галстуки. И мы обменялись посылками – галстуками, это было очень интересно. Тогда мы переписывались с детьми и с Латвии, и с Ленинграда, и с Киева, и с Москвы. И однажды классный руководитель организовала нам поездку: Киев-Москва-Рига-Юрмала-Ленинград. Да, мы дружили, дети из разных городов, переписывались, общение было не компьютерным. Мы ездили друг к другу в гости. Детство было интересным, сейчас этого не хватает.</w:t>
            </w:r>
            <w:bookmarkStart w:id="0" w:name="_GoBack"/>
            <w:bookmarkEnd w:id="0"/>
          </w:p>
          <w:p w:rsidR="00953C9B" w:rsidRPr="00953C9B" w:rsidRDefault="00953C9B" w:rsidP="00D344DE">
            <w:pPr>
              <w:ind w:firstLine="567"/>
              <w:rPr>
                <w:rFonts w:ascii="Times New Roman" w:hAnsi="Times New Roman" w:cs="Times New Roman"/>
              </w:rPr>
            </w:pPr>
          </w:p>
          <w:p w:rsidR="00D344DE" w:rsidRPr="00953C9B" w:rsidRDefault="00D344DE" w:rsidP="007F05E9">
            <w:pPr>
              <w:ind w:firstLine="567"/>
              <w:jc w:val="center"/>
              <w:rPr>
                <w:rFonts w:ascii="Times New Roman" w:hAnsi="Times New Roman" w:cs="Times New Roman"/>
                <w:i/>
              </w:rPr>
            </w:pPr>
            <w:r w:rsidRPr="00953C9B">
              <w:rPr>
                <w:rFonts w:ascii="Times New Roman" w:hAnsi="Times New Roman" w:cs="Times New Roman"/>
                <w:i/>
              </w:rPr>
              <w:t>Продолжение следует…..</w:t>
            </w:r>
          </w:p>
          <w:p w:rsidR="007F05E9" w:rsidRPr="00953C9B" w:rsidRDefault="007F05E9" w:rsidP="00D344DE">
            <w:pPr>
              <w:ind w:firstLine="567"/>
              <w:jc w:val="right"/>
              <w:rPr>
                <w:rFonts w:ascii="Times New Roman" w:hAnsi="Times New Roman" w:cs="Times New Roman"/>
                <w:i/>
              </w:rPr>
            </w:pPr>
            <w:r w:rsidRPr="00953C9B">
              <w:rPr>
                <w:rFonts w:ascii="Times New Roman" w:hAnsi="Times New Roman" w:cs="Times New Roman"/>
                <w:i/>
              </w:rPr>
              <w:t>Мария Бобко, Ксения Симонова</w:t>
            </w:r>
          </w:p>
          <w:p w:rsidR="00BF0C26" w:rsidRPr="00953C9B" w:rsidRDefault="00BF0C26" w:rsidP="00BF0C26">
            <w:pPr>
              <w:ind w:firstLine="56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344DE" w:rsidRPr="00953C9B" w:rsidRDefault="00BF0C26" w:rsidP="00BF0C26">
            <w:pPr>
              <w:ind w:firstLine="56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53C9B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День именинника!</w:t>
            </w:r>
          </w:p>
          <w:p w:rsidR="00BF0C26" w:rsidRPr="00953C9B" w:rsidRDefault="00BF0C26" w:rsidP="00D344DE">
            <w:pPr>
              <w:ind w:firstLine="567"/>
              <w:rPr>
                <w:rFonts w:ascii="Times New Roman" w:hAnsi="Times New Roman" w:cs="Times New Roman"/>
              </w:rPr>
            </w:pPr>
          </w:p>
          <w:p w:rsidR="00BF0C26" w:rsidRPr="00953C9B" w:rsidRDefault="00BF0C26" w:rsidP="00BF0C2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C9B">
              <w:rPr>
                <w:rFonts w:ascii="Times New Roman" w:hAnsi="Times New Roman" w:cs="Times New Roman"/>
                <w:sz w:val="28"/>
                <w:szCs w:val="28"/>
              </w:rPr>
              <w:t xml:space="preserve">1 сентября 2015 года начался новый учебный год: уроки, домашние задания, конкурсы, спортивные соревнования, общешкольные праздники,  и, конечно же, праздники в классе. </w:t>
            </w:r>
          </w:p>
          <w:p w:rsidR="00BF0C26" w:rsidRPr="00953C9B" w:rsidRDefault="00BF0C26" w:rsidP="00BF0C26">
            <w:pPr>
              <w:ind w:firstLine="567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953C9B">
              <w:rPr>
                <w:rFonts w:ascii="Times New Roman" w:hAnsi="Times New Roman" w:cs="Times New Roman"/>
                <w:sz w:val="28"/>
                <w:szCs w:val="28"/>
              </w:rPr>
              <w:t>13 октября 2015 года во 2 классе прошел, ставший уже традиционным, День именинника. Чествовались ребята, у которых день рождения выпадает на летние    месяцы и сентябрь, октябрь. Праздник удался: веселые конкурсы, танцевальный марафон, хоровое исполнение частушек.   В конце Дня именинника  было организовано чаепитие со сладостями. Постарались  все родители,  но  особенно понравился торт, приготовленный бабушкой Татаркиной Оли Валентиной Васильевной. В конце праздника все ребята получили небольшие сувениры, а именинники большие подарки: девочки - кукол, а мальчишки – огромные машины. Классному руководителю,  Сапариной Т.В., помогали при подготовке подарков  и организации чаепития  на празднике  родительский комитет (председатель Мангалова Т.М.), при проведении конкурсов учащиеся 4 класса: Тимошин Алексей, Ехилюнов Иван, Киндяков Максим и Шестакова Кристина. Эти ребята тоже были поощрены небольшими призами.</w:t>
            </w:r>
            <w:r w:rsidRPr="00953C9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05E9" w:rsidRPr="00953C9B" w:rsidRDefault="007F05E9" w:rsidP="00BF0C26">
            <w:pPr>
              <w:ind w:firstLine="567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F05E9" w:rsidRPr="00953C9B" w:rsidRDefault="007F05E9" w:rsidP="00BF0C26">
            <w:pPr>
              <w:ind w:firstLine="567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BF0C26" w:rsidRPr="00953C9B" w:rsidRDefault="00BF0C26" w:rsidP="00BF0C2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C26" w:rsidRPr="00953C9B" w:rsidRDefault="00BF0C26" w:rsidP="00BF0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C9B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6086475" cy="5169187"/>
                  <wp:effectExtent l="19050" t="0" r="9525" b="0"/>
                  <wp:docPr id="6" name="Рисунок 5" descr="C:\Users\333\Desktop\2 клас маганск\IMG_20151013_14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33\Desktop\2 клас маганск\IMG_20151013_14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940" cy="517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C26" w:rsidRPr="00953C9B" w:rsidRDefault="007F05E9" w:rsidP="007F05E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3C9B">
              <w:rPr>
                <w:rFonts w:ascii="Times New Roman" w:hAnsi="Times New Roman" w:cs="Times New Roman"/>
                <w:i/>
                <w:sz w:val="28"/>
                <w:szCs w:val="28"/>
              </w:rPr>
              <w:t>Сапарина Т.В.</w:t>
            </w:r>
          </w:p>
          <w:p w:rsidR="00D344DE" w:rsidRPr="00953C9B" w:rsidRDefault="00D344DE" w:rsidP="00D344DE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4DE" w:rsidRPr="00953C9B" w:rsidRDefault="00D344DE" w:rsidP="00D344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0C26" w:rsidRPr="00953C9B" w:rsidRDefault="00BF0C26" w:rsidP="00D344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0C26" w:rsidRPr="00953C9B" w:rsidRDefault="00BF0C26" w:rsidP="00BF0C26">
            <w:pPr>
              <w:ind w:firstLine="56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3C9B">
              <w:rPr>
                <w:rFonts w:ascii="Times New Roman" w:hAnsi="Times New Roman" w:cs="Times New Roman"/>
                <w:b/>
                <w:sz w:val="32"/>
                <w:szCs w:val="32"/>
              </w:rPr>
              <w:t>Вместе с учителем в новое открытие.</w:t>
            </w:r>
          </w:p>
          <w:p w:rsidR="00BF0C26" w:rsidRPr="00953C9B" w:rsidRDefault="00BF0C26" w:rsidP="00BF0C26">
            <w:pPr>
              <w:ind w:firstLine="56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F0C26" w:rsidRPr="00953C9B" w:rsidRDefault="00BF0C26" w:rsidP="00BF0C26">
            <w:pPr>
              <w:ind w:firstLine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53C9B">
              <w:rPr>
                <w:rFonts w:ascii="Times New Roman" w:hAnsi="Times New Roman" w:cs="Times New Roman"/>
                <w:sz w:val="30"/>
                <w:szCs w:val="30"/>
              </w:rPr>
              <w:t xml:space="preserve"> С введением новых образовательных стандартов  в начальной школе у  учащихся 1-4 классов  появилась возможность приобрести новые знания, впечатления, работая на занятиях в различных программах по внеурочной деятельности «Планета загадок», «Школа исследователей»,  «Я гражданин», «Творческая мастерская». В этом учебном году  добавились занятия по экологии, фитнесу, в «Школе безопасности». А  28  сентября 2015 года произошло новое образовательное событие в жизни ребят. Учащиеся 2-4 классов посетили в рамках сетевого сотрудничества   занятия в Ермолаевском центре дополнительного образования. Они стали участниками программы по развитию логики, анализа, синтеза, которые по мнению наших педагогов, являются базовыми и основой интеллектуального потенциала ребенка.</w:t>
            </w:r>
          </w:p>
          <w:p w:rsidR="00BF0C26" w:rsidRPr="00953C9B" w:rsidRDefault="00BF0C26" w:rsidP="00BF0C26">
            <w:pPr>
              <w:ind w:firstLine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53C9B">
              <w:rPr>
                <w:rFonts w:ascii="Times New Roman" w:hAnsi="Times New Roman" w:cs="Times New Roman"/>
                <w:sz w:val="30"/>
                <w:szCs w:val="30"/>
              </w:rPr>
              <w:t xml:space="preserve"> Ребята узнали много интересного  о создании кукол на Руси, научились мастерить куклу «Зайчик на пальчик», работали с лего-конструктором, в игре учились новым способам общения друг с другом. Всем запомнилась и понравилась эта поездка не только необычными занятиями, но и вкусным обедом. Следующая поездка состоится 26 октября 2015 года. Учащимся 2-4 классов  будут предложены занятия в театральной студии, по декоративно-прикладному искусству и занимательной математике. Много впечатлений было у ребят: обсуждения продолжались в автобусе, по пути домой и на следующей день в школе. Все с нетерпением ждем следующей поездки в новую страну знаний и возможностей. Организаторами по сотрудничеству стали педагоги Сапарина Т.В., Остапенко Н.И. и Соболевская О.А. Спасибо всем родителям, кто поддержал идею сотрудничества с центром дополнительного образования, кто поддерживает детей в их  развитии.</w:t>
            </w:r>
          </w:p>
          <w:p w:rsidR="00BF0C26" w:rsidRPr="00953C9B" w:rsidRDefault="00BF0C26" w:rsidP="00BF0C26">
            <w:pPr>
              <w:ind w:firstLine="567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F0C26" w:rsidRPr="00953C9B" w:rsidRDefault="00BF0C26" w:rsidP="00BF0C26">
            <w:pPr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3C9B">
              <w:rPr>
                <w:rFonts w:ascii="Times New Roman" w:hAnsi="Times New Roman" w:cs="Times New Roman"/>
                <w:i/>
                <w:sz w:val="30"/>
                <w:szCs w:val="30"/>
              </w:rPr>
              <w:t>Директор ЕДОЦ: Тиншан  В.В</w:t>
            </w:r>
            <w:r w:rsidRPr="00953C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44DE" w:rsidRPr="00953C9B" w:rsidRDefault="00D344DE" w:rsidP="00D344DE">
            <w:pPr>
              <w:rPr>
                <w:rFonts w:ascii="Times New Roman" w:hAnsi="Times New Roman" w:cs="Times New Roman"/>
              </w:rPr>
            </w:pPr>
          </w:p>
        </w:tc>
      </w:tr>
      <w:tr w:rsidR="00D344DE" w:rsidRPr="00953C9B" w:rsidTr="00BF0C26">
        <w:tc>
          <w:tcPr>
            <w:tcW w:w="10988" w:type="dxa"/>
            <w:tcBorders>
              <w:top w:val="nil"/>
              <w:bottom w:val="nil"/>
            </w:tcBorders>
          </w:tcPr>
          <w:p w:rsidR="00D344DE" w:rsidRPr="00953C9B" w:rsidRDefault="00D344DE" w:rsidP="00BF0C26">
            <w:pPr>
              <w:pBdr>
                <w:bottom w:val="dashDotStroked" w:sz="24" w:space="1" w:color="auto"/>
              </w:pBd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F0C26" w:rsidRPr="00953C9B" w:rsidRDefault="00BF0C26" w:rsidP="00D344DE">
            <w:pPr>
              <w:ind w:firstLine="56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F0C26" w:rsidRPr="00953C9B" w:rsidRDefault="00BF0C26" w:rsidP="00BF0C26">
            <w:pPr>
              <w:ind w:firstLine="567"/>
              <w:jc w:val="center"/>
              <w:rPr>
                <w:rFonts w:ascii="Times New Roman" w:hAnsi="Times New Roman" w:cs="Times New Roman"/>
                <w:color w:val="FF0000"/>
                <w:sz w:val="52"/>
                <w:szCs w:val="52"/>
              </w:rPr>
            </w:pPr>
            <w:r w:rsidRPr="00953C9B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Внимание!!! Внимание!</w:t>
            </w:r>
            <w:r w:rsidRPr="00953C9B">
              <w:rPr>
                <w:rFonts w:ascii="Times New Roman" w:hAnsi="Times New Roman" w:cs="Times New Roman"/>
                <w:color w:val="FF0000"/>
                <w:sz w:val="52"/>
                <w:szCs w:val="52"/>
              </w:rPr>
              <w:t xml:space="preserve">!! </w:t>
            </w:r>
          </w:p>
          <w:p w:rsidR="00BF0C26" w:rsidRPr="00953C9B" w:rsidRDefault="00BF0C26" w:rsidP="00BF0C26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953C9B">
              <w:rPr>
                <w:rFonts w:ascii="Times New Roman" w:hAnsi="Times New Roman" w:cs="Times New Roman"/>
                <w:sz w:val="52"/>
                <w:szCs w:val="52"/>
              </w:rPr>
              <w:t>Объявляется конкурс на новое название газеты!!! Победителю ценный приз!!!</w:t>
            </w:r>
          </w:p>
        </w:tc>
      </w:tr>
      <w:tr w:rsidR="00BF0C26" w:rsidRPr="00953C9B" w:rsidTr="00BF0C26">
        <w:tc>
          <w:tcPr>
            <w:tcW w:w="10988" w:type="dxa"/>
            <w:tcBorders>
              <w:top w:val="nil"/>
              <w:bottom w:val="nil"/>
            </w:tcBorders>
          </w:tcPr>
          <w:p w:rsidR="00BF0C26" w:rsidRPr="00953C9B" w:rsidRDefault="00BF0C26" w:rsidP="00BF0C26">
            <w:pPr>
              <w:pBdr>
                <w:bottom w:val="dashDotStroked" w:sz="24" w:space="1" w:color="auto"/>
              </w:pBd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F0C26" w:rsidRPr="00953C9B" w:rsidTr="00B37B97">
        <w:trPr>
          <w:trHeight w:val="95"/>
        </w:trPr>
        <w:tc>
          <w:tcPr>
            <w:tcW w:w="10988" w:type="dxa"/>
            <w:tcBorders>
              <w:top w:val="nil"/>
              <w:bottom w:val="nil"/>
            </w:tcBorders>
          </w:tcPr>
          <w:p w:rsidR="00BF0C26" w:rsidRDefault="00BF0C26" w:rsidP="00BF0C26">
            <w:pPr>
              <w:pBdr>
                <w:bottom w:val="dashDotStroked" w:sz="24" w:space="1" w:color="auto"/>
              </w:pBd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53C9B" w:rsidRDefault="00953C9B" w:rsidP="00BF0C26">
            <w:pPr>
              <w:pBdr>
                <w:bottom w:val="dashDotStroked" w:sz="24" w:space="1" w:color="auto"/>
              </w:pBd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53C9B" w:rsidRDefault="00953C9B" w:rsidP="00BF0C26">
            <w:pPr>
              <w:pBdr>
                <w:bottom w:val="dashDotStroked" w:sz="24" w:space="1" w:color="auto"/>
              </w:pBd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53C9B" w:rsidRPr="00953C9B" w:rsidRDefault="00953C9B" w:rsidP="00BF0C26">
            <w:pPr>
              <w:pBdr>
                <w:bottom w:val="dashDotStroked" w:sz="24" w:space="1" w:color="auto"/>
              </w:pBd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37B97" w:rsidRPr="00953C9B" w:rsidTr="00B37B97">
        <w:trPr>
          <w:trHeight w:val="95"/>
        </w:trPr>
        <w:tc>
          <w:tcPr>
            <w:tcW w:w="10988" w:type="dxa"/>
            <w:tcBorders>
              <w:top w:val="nil"/>
              <w:bottom w:val="nil"/>
            </w:tcBorders>
          </w:tcPr>
          <w:p w:rsidR="00B37B97" w:rsidRPr="00953C9B" w:rsidRDefault="00B37B97" w:rsidP="00B37B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53C9B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Безопасность детей – забота родителей!!!</w:t>
            </w:r>
          </w:p>
          <w:p w:rsidR="00B37B97" w:rsidRPr="00953C9B" w:rsidRDefault="00B37B97" w:rsidP="00B37B97">
            <w:pPr>
              <w:ind w:firstLine="567"/>
              <w:jc w:val="center"/>
              <w:rPr>
                <w:rFonts w:ascii="Times New Roman" w:eastAsia="Times New Roman" w:hAnsi="Times New Roman" w:cs="Times New Roman"/>
                <w:color w:val="FF6600"/>
                <w:sz w:val="28"/>
                <w:szCs w:val="28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Cs/>
                <w:color w:val="FF6600"/>
                <w:sz w:val="28"/>
                <w:szCs w:val="28"/>
                <w:lang w:eastAsia="ru-RU"/>
              </w:rPr>
              <w:t>СОХРАНИМ  ЖИЗНЬ И  ЗДОРОВЬЕ  НАШИХ ДЕТЕЙ</w:t>
            </w:r>
            <w:r w:rsidRPr="00953C9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2337212" y="2313462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883807" cy="4266424"/>
                  <wp:effectExtent l="57150" t="57150" r="49893" b="57926"/>
                  <wp:wrapSquare wrapText="bothSides"/>
                  <wp:docPr id="9" name="Рисунок 1" descr="mal 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mal ve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807" cy="426642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953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Регулярно напоминайте ребенку основы безопасного поведения на дороге. Помните, что лучше предотвратить аварию, чем потом сожалеть о случившемся. </w:t>
            </w: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Pr="00953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Заранее пройдите с ребенком несколько раз по маршруту до школы и обратно. Обратите его внимание на дорожную разметку, дорожные знаки, светофоры. Объясните алгоритм действий в сложной дорожной ситуации.</w:t>
            </w: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953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.При перевозке ребенка в автомобиле обязательно используйте ремни безопасности и специальные детские удерживающие устройства. Они позволяют в несколько раз снизить тяжесть последствий при аварии и помогут сохранить ребенку жизнь.</w:t>
            </w: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  <w:r w:rsidRPr="00953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в салоне машины находятся несовершеннолетние, необходимо быть аккуратнее и не совершать резких маневров.</w:t>
            </w: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  <w:r w:rsidRPr="00953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проезде детских садов, школ и других учреждений, где обучаются или проводят досуг дети, заблаговременно снижайте скорость, будьте готовы к внезапному появлению ребенка на дороге.</w:t>
            </w: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  <w:r w:rsidRPr="00953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покупке ребенку велосипеда или мопеда заранее проинструктируйте его о правилах поведения на дороге, подробно разъясните, каковы его обязанности как водителя, где, как и в каком возрасте он может двигаться по проезжей части. Не забывайте о вело- и мотошлеме, а также других средствах защиты, которые призваны смягчить удар при возможном столкновении или падении.</w:t>
            </w:r>
            <w:r w:rsidRPr="00953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  <w:r w:rsidRPr="00953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самое главное, старайтесь воспитывать детей собственным примером: никогда и ни при каких обстоятельствах не нарушайте в их присутствии Правила дорожного движения, будучи как пешеходом, так и водителем.</w:t>
            </w:r>
          </w:p>
          <w:p w:rsidR="007F05E9" w:rsidRPr="00953C9B" w:rsidRDefault="007F05E9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3C9B" w:rsidRDefault="00953C9B" w:rsidP="007F05E9">
            <w:pPr>
              <w:ind w:firstLine="567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F05E9" w:rsidRPr="00953C9B" w:rsidRDefault="007F05E9" w:rsidP="007F05E9">
            <w:pPr>
              <w:ind w:firstLine="567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Совет безопасности школы</w:t>
            </w:r>
          </w:p>
          <w:p w:rsidR="00B37B97" w:rsidRPr="00953C9B" w:rsidRDefault="00B37B97" w:rsidP="00B37B9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7B97" w:rsidRPr="00953C9B" w:rsidRDefault="00B37B97" w:rsidP="00BF0C26">
            <w:pPr>
              <w:pBdr>
                <w:bottom w:val="dashDotStroked" w:sz="24" w:space="1" w:color="auto"/>
              </w:pBd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F05E9" w:rsidRPr="00953C9B" w:rsidRDefault="007F05E9" w:rsidP="00BF0C26">
            <w:pPr>
              <w:pBdr>
                <w:bottom w:val="dashDotStroked" w:sz="24" w:space="1" w:color="auto"/>
              </w:pBd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37B97" w:rsidRPr="00953C9B" w:rsidTr="00B37B97">
        <w:trPr>
          <w:trHeight w:val="13065"/>
        </w:trPr>
        <w:tc>
          <w:tcPr>
            <w:tcW w:w="10988" w:type="dxa"/>
            <w:tcBorders>
              <w:top w:val="nil"/>
              <w:bottom w:val="nil"/>
            </w:tcBorders>
          </w:tcPr>
          <w:p w:rsidR="00B37B97" w:rsidRPr="00953C9B" w:rsidRDefault="00B37B97" w:rsidP="00B37B9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lastRenderedPageBreak/>
              <w:t>Позаботьтесь о безопасности маленьких пассажиров</w:t>
            </w:r>
          </w:p>
          <w:p w:rsidR="00B37B97" w:rsidRPr="00953C9B" w:rsidRDefault="00B37B97" w:rsidP="00B37B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666666"/>
                <w:sz w:val="30"/>
                <w:szCs w:val="30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color w:val="666666"/>
                <w:sz w:val="30"/>
                <w:szCs w:val="30"/>
                <w:lang w:eastAsia="ru-RU"/>
              </w:rPr>
              <w:t>Как часто приходится наблюдать такую картину: утром, мамы и папы завозят своих драгоценных детишек в детский сад. Малыш гордо базируется на переднем сидении автомобиля, рядом со счастливым отцом, и никто из них не пристегнут ремнем безопасности! Мамы в этом вопросе более «ответственны», они не забывают пристегнуть себя ремнем безопасности, а малыша пристроят на задние сидение. Ребенок предоставлен в дороге самому себе. В лучшем случае рядом с ребенком на заднем сидении сидит взрослый человек. </w:t>
            </w:r>
          </w:p>
          <w:p w:rsidR="00953C9B" w:rsidRDefault="00B37B97" w:rsidP="00B37B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666666"/>
                <w:sz w:val="30"/>
                <w:szCs w:val="30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noProof/>
                <w:color w:val="666666"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2513965</wp:posOffset>
                  </wp:positionV>
                  <wp:extent cx="3262630" cy="2609850"/>
                  <wp:effectExtent l="19050" t="0" r="0" b="0"/>
                  <wp:wrapSquare wrapText="bothSides"/>
                  <wp:docPr id="10" name="Рисунок 4" descr="ANd9GcSx4ChBN3m3EFtjhU8wxfJf_Q86BPnK3EL_pv0n_lTUxULce40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d9GcSx4ChBN3m3EFtjhU8wxfJf_Q86BPnK3EL_pv0n_lTUxULce40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3C9B">
              <w:rPr>
                <w:rFonts w:ascii="Times New Roman" w:eastAsia="Times New Roman" w:hAnsi="Times New Roman" w:cs="Times New Roman"/>
                <w:color w:val="666666"/>
                <w:sz w:val="30"/>
                <w:szCs w:val="30"/>
                <w:lang w:eastAsia="ru-RU"/>
              </w:rPr>
              <w:t>Родители, жизнь детей вам не дорога? Покупая машину, автолюбители все чаще уделяют вопросу безопасности большое внимание: тормозная система, ремни безопасности, воздушные подушки и т.д. При аварийной ситуации у взрослых есть шанс остаться в живых. А дети, при столкновении, летят, как «пробки из бутылки». Помните, что удар длится десятую долю секунды, перегрузки при аварии увеличивают вес тела в десятки раз. Даже если ребенка держит на руках взрослый, его руки не смогут развить усилие в сотни килограммов. А если взрослый при столкновении еще и не пристегнут, то колоссальные перегрузки швырнут вперед и его. И он просто расплющит собой ребенка...</w:t>
            </w:r>
          </w:p>
          <w:p w:rsidR="00B37B97" w:rsidRPr="00953C9B" w:rsidRDefault="00B37B97" w:rsidP="00B37B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666666"/>
                <w:sz w:val="30"/>
                <w:szCs w:val="30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color w:val="666666"/>
                <w:sz w:val="30"/>
                <w:szCs w:val="30"/>
                <w:lang w:eastAsia="ru-RU"/>
              </w:rPr>
              <w:t xml:space="preserve"> </w:t>
            </w:r>
            <w:r w:rsidRPr="00953C9B"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lang w:eastAsia="ru-RU"/>
              </w:rPr>
              <w:t>Гарантия безопасности наших детей в автомобиле— детское удерживающее устройство!</w:t>
            </w:r>
          </w:p>
          <w:p w:rsidR="00B37B97" w:rsidRPr="00953C9B" w:rsidRDefault="00B37B97" w:rsidP="00B37B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30"/>
                <w:szCs w:val="30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/>
                <w:color w:val="FF0000"/>
                <w:sz w:val="30"/>
                <w:szCs w:val="30"/>
                <w:lang w:eastAsia="ru-RU"/>
              </w:rPr>
              <w:t>Помните, что пункт 22.9 Правил дорожного движения гласит, что запрещается перевозить детей до 12 лет на заднем сиденье мотоцикла, в  легковом автомобиле при отсутствии специального удерживающего устройства.</w:t>
            </w:r>
          </w:p>
          <w:p w:rsidR="00953C9B" w:rsidRDefault="00953C9B" w:rsidP="00B37B9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lang w:eastAsia="ru-RU"/>
              </w:rPr>
            </w:pPr>
          </w:p>
          <w:p w:rsidR="00B37B97" w:rsidRPr="00953C9B" w:rsidRDefault="00B37B97" w:rsidP="00B37B9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lang w:eastAsia="ru-RU"/>
              </w:rPr>
            </w:pPr>
            <w:r w:rsidRPr="00953C9B"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lang w:eastAsia="ru-RU"/>
              </w:rPr>
              <w:t>Безопасных вам дорог!</w:t>
            </w:r>
          </w:p>
          <w:p w:rsidR="00777BA1" w:rsidRPr="00953C9B" w:rsidRDefault="00777BA1" w:rsidP="00B37B9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lang w:eastAsia="ru-RU"/>
              </w:rPr>
            </w:pPr>
          </w:p>
          <w:p w:rsidR="00777BA1" w:rsidRPr="00953C9B" w:rsidRDefault="00777BA1" w:rsidP="00B37B9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dashDotStroked" w:sz="2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757"/>
            </w:tblGrid>
            <w:tr w:rsidR="00777BA1" w:rsidRPr="00953C9B" w:rsidTr="00777BA1">
              <w:tc>
                <w:tcPr>
                  <w:tcW w:w="10757" w:type="dxa"/>
                </w:tcPr>
                <w:p w:rsidR="00243E52" w:rsidRPr="00953C9B" w:rsidRDefault="00243E52" w:rsidP="00243E52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6"/>
                      <w:szCs w:val="24"/>
                    </w:rPr>
                  </w:pP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4"/>
                    </w:rPr>
                    <w:lastRenderedPageBreak/>
                    <w:t>Обучение и воспитание - общая задача</w:t>
                  </w:r>
                </w:p>
                <w:p w:rsidR="00777BA1" w:rsidRPr="00953C9B" w:rsidRDefault="00243E52" w:rsidP="00243E52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6"/>
                      <w:szCs w:val="24"/>
                    </w:rPr>
                  </w:pPr>
                  <w:r w:rsidRPr="00953C9B">
                    <w:rPr>
                      <w:rFonts w:ascii="Times New Roman" w:hAnsi="Times New Roman" w:cs="Times New Roman"/>
                      <w:noProof/>
                      <w:sz w:val="26"/>
                      <w:szCs w:val="24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-92075</wp:posOffset>
                        </wp:positionH>
                        <wp:positionV relativeFrom="paragraph">
                          <wp:posOffset>6419850</wp:posOffset>
                        </wp:positionV>
                        <wp:extent cx="2457450" cy="1485900"/>
                        <wp:effectExtent l="19050" t="0" r="0" b="0"/>
                        <wp:wrapNone/>
                        <wp:docPr id="7" name="Рисунок 1" descr="C:\Users\Управление\AppData\Local\Microsoft\Windows\INetCache\Content.Word\20151016_171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Управление\AppData\Local\Microsoft\Windows\INetCache\Content.Word\20151016_171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53C9B">
                    <w:rPr>
                      <w:rFonts w:ascii="Times New Roman" w:hAnsi="Times New Roman" w:cs="Times New Roman"/>
                      <w:noProof/>
                      <w:sz w:val="26"/>
                      <w:szCs w:val="24"/>
                      <w:lang w:eastAsia="ru-RU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2362200</wp:posOffset>
                        </wp:positionH>
                        <wp:positionV relativeFrom="paragraph">
                          <wp:posOffset>6276975</wp:posOffset>
                        </wp:positionV>
                        <wp:extent cx="2276475" cy="1562100"/>
                        <wp:effectExtent l="19050" t="0" r="9525" b="0"/>
                        <wp:wrapNone/>
                        <wp:docPr id="5" name="Рисунок 4" descr="C:\Users\Управление\Desktop\фото 2014-2015\фото родительское собрание\DSCN18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Управление\Desktop\фото 2014-2015\фото родительское собрание\DSCN18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77BA1" w:rsidRPr="00953C9B">
                    <w:rPr>
                      <w:rFonts w:ascii="Times New Roman" w:hAnsi="Times New Roman" w:cs="Times New Roman"/>
                      <w:sz w:val="26"/>
                      <w:szCs w:val="24"/>
                    </w:rPr>
                    <w:t xml:space="preserve">В празднично убранном зале 16 октября собралось свыше 70 родителей учащихся Маганской школы на ежегодное родительское собрание. В зале присутствовали педагоги, сотрудники школы, заместитель председателя Управляющего Совета школы Столяров Г.И., депутат сельсовета Камскова О.А., представитель сельской администрации Бобко С.М. Тема собрания </w:t>
                  </w:r>
                  <w:r w:rsidR="00777BA1" w:rsidRPr="00953C9B">
                    <w:rPr>
                      <w:rFonts w:ascii="Times New Roman" w:hAnsi="Times New Roman" w:cs="Times New Roman"/>
                      <w:b/>
                      <w:sz w:val="26"/>
                      <w:szCs w:val="24"/>
                    </w:rPr>
                    <w:t>«Обучение и воспитание - общая задача».</w:t>
                  </w:r>
                  <w:r w:rsidR="00777BA1" w:rsidRPr="00953C9B">
                    <w:rPr>
                      <w:rFonts w:ascii="Times New Roman" w:hAnsi="Times New Roman" w:cs="Times New Roman"/>
                      <w:sz w:val="26"/>
                      <w:szCs w:val="24"/>
                    </w:rPr>
                    <w:t xml:space="preserve"> На </w:t>
                  </w:r>
                  <w:r w:rsidR="00777BA1" w:rsidRPr="00953C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4"/>
                    </w:rPr>
                    <w:t>собрании были рассмотрены следующие вопросы: «Итоги за  прошедший 2014-2015 учебный год, реализация задач в 2015-2016 учебном  году» (докладчики  Симонова О.Б. заместитель директора школы по учебно-воспитательной работе). Началось собрание с приветственного слова  директора школы Симонова С.В. Он обозначил основные направления  работы в предстоящем учебном году. Заместитель директора по УВР Симонова О.Б. более подробно остановилась на вопросах обучения учащихся. Заместитель директора по учебно-воспитательной работе Непочатых Е.В., учитель математики Захарова Р.З., русского</w:t>
                  </w:r>
                  <w:r w:rsidR="00777BA1" w:rsidRPr="00953C9B">
                    <w:rPr>
                      <w:rFonts w:ascii="Times New Roman" w:hAnsi="Times New Roman" w:cs="Times New Roman"/>
                      <w:sz w:val="26"/>
                      <w:szCs w:val="24"/>
                    </w:rPr>
                    <w:t xml:space="preserve"> языка и литературы Замарацких С.В. представили алгоритм подготовки учащихся 9, 11 классов к сдаче итоговой аттестации по данным  предметам, обозначили проблемы и пути их решения.  Заместитель директора по воспитательной работе Остапенко Н.И. представила отчет по реализации приоритетных направлений воспитания подрастающего поколения в соответствии с «Концепцией воспитания 2025 г</w:t>
                  </w:r>
                  <w:r w:rsidR="00777BA1" w:rsidRPr="00953C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4"/>
                    </w:rPr>
                    <w:t>.».  Для родителей были интересны и графики работы секций и клубов в школе, творческих клубов в СДК  на новый учебный год.</w:t>
                  </w:r>
                  <w:r w:rsidR="00777BA1" w:rsidRPr="00953C9B">
                    <w:rPr>
                      <w:rFonts w:ascii="Times New Roman" w:hAnsi="Times New Roman" w:cs="Times New Roman"/>
                      <w:sz w:val="26"/>
                      <w:szCs w:val="24"/>
                    </w:rPr>
                    <w:t xml:space="preserve">  Социальный педагог Столярова М.К. проинформировала родителей о материальной помощи учащимся в ходе акции «Помоги пойти учиться»,  «Питание детей в школьной столовой», а так же был сделан акцент на вопросах профилактики безопасности и безнадзорности  детей во </w:t>
                  </w:r>
                  <w:r w:rsidR="00777BA1" w:rsidRPr="00953C9B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4"/>
                    </w:rPr>
                    <w:t>внеурочное время. В выступлении библиотекаря Максимовой Е.В. было сообщено об обеспеченности школьников учебниками и специальной литературой. Екатерина Владимировна также отметила, что большая часть учебников поступила в школу в 2014-2015 учебном году и попросила родителей, хотя это их прямая обязанность, следить за сохранностью учебной и художественной литературой. В завершении собрания  каждый родитель получил памятки «Безопасность детей - забота родителей», «Что нужно знать о наркотиках», «Родитель, ребенок и правила безопасности на дорогах».</w:t>
                  </w:r>
                  <w:r w:rsidR="00777BA1" w:rsidRPr="00953C9B">
                    <w:rPr>
                      <w:rFonts w:ascii="Times New Roman" w:hAnsi="Times New Roman" w:cs="Times New Roman"/>
                      <w:sz w:val="26"/>
                      <w:szCs w:val="24"/>
                    </w:rPr>
                    <w:t xml:space="preserve"> Безусловно,  были и комментарии родителей (Камскова О.А., Федорченко Е.В., Коротких П.В., Краева Д.А.,)  и вопросы, относящиеся к компетенции Маганской сельской администрации. По вопросам бродячих собак, освещения улиц  отвечали депутат Симонова О.Б., представитель администрации  Бобко С.В.              Практика совместного решения задач по обучению и воспитанию подрастающего поколения показала, что именно совместно решать столь глобальные задачи всегда качественней и эффективней.</w:t>
                  </w:r>
                </w:p>
                <w:p w:rsidR="00243E52" w:rsidRPr="00953C9B" w:rsidRDefault="00243E52" w:rsidP="00243E52">
                  <w:pPr>
                    <w:ind w:firstLine="567"/>
                    <w:jc w:val="right"/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</w:pPr>
                  <w:r w:rsidRPr="00953C9B"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  <w:t>Администрация школы</w:t>
                  </w:r>
                </w:p>
                <w:p w:rsidR="00777BA1" w:rsidRPr="00953C9B" w:rsidRDefault="00243E52" w:rsidP="00777BA1">
                  <w:pPr>
                    <w:spacing w:before="100" w:beforeAutospacing="1"/>
                    <w:ind w:firstLine="567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30"/>
                      <w:lang w:eastAsia="ru-RU"/>
                    </w:rPr>
                  </w:pPr>
                  <w:r w:rsidRPr="00953C9B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6"/>
                      <w:szCs w:val="30"/>
                      <w:lang w:eastAsia="ru-RU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4638675</wp:posOffset>
                        </wp:positionH>
                        <wp:positionV relativeFrom="paragraph">
                          <wp:posOffset>3811</wp:posOffset>
                        </wp:positionV>
                        <wp:extent cx="1724025" cy="1317964"/>
                        <wp:effectExtent l="19050" t="0" r="9525" b="0"/>
                        <wp:wrapNone/>
                        <wp:docPr id="11" name="Рисунок 1" descr="C:\Users\Управление\Desktop\фото 2014-2015\фото родительское собрание\DSCN1885 —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Управление\Desktop\фото 2014-2015\фото родительское собрание\DSCN1885 —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3179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43E52" w:rsidRPr="00953C9B" w:rsidRDefault="00243E52" w:rsidP="00777BA1">
            <w:pPr>
              <w:spacing w:before="100" w:beforeAutospacing="1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  <w:p w:rsidR="00243E52" w:rsidRPr="00953C9B" w:rsidRDefault="00243E52" w:rsidP="00777BA1">
            <w:pPr>
              <w:spacing w:before="100" w:beforeAutospacing="1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51"/>
              <w:tblOverlap w:val="never"/>
              <w:tblW w:w="1078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782"/>
            </w:tblGrid>
            <w:tr w:rsidR="00953C9B" w:rsidRPr="00953C9B" w:rsidTr="00953C9B">
              <w:trPr>
                <w:trHeight w:val="1126"/>
              </w:trPr>
              <w:tc>
                <w:tcPr>
                  <w:tcW w:w="10782" w:type="dxa"/>
                </w:tcPr>
                <w:p w:rsidR="00953C9B" w:rsidRPr="00953C9B" w:rsidRDefault="00953C9B" w:rsidP="00953C9B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Куратор</w:t>
                  </w: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 Епишина Полина Геннадьевна</w:t>
                  </w:r>
                </w:p>
                <w:p w:rsidR="00953C9B" w:rsidRPr="00953C9B" w:rsidRDefault="00953C9B" w:rsidP="00953C9B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Телефон: (39175)962-36, телефакс: (39175)962-36,</w:t>
                  </w:r>
                </w:p>
                <w:p w:rsidR="00953C9B" w:rsidRPr="00953C9B" w:rsidRDefault="00953C9B" w:rsidP="00953C9B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Почтовый адрес: 662511, Красноярский край, Березовский район, </w:t>
                  </w:r>
                </w:p>
                <w:p w:rsidR="00953C9B" w:rsidRPr="00953C9B" w:rsidRDefault="00953C9B" w:rsidP="00953C9B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С. Маганск, пер. Партизанский, 2. </w:t>
                  </w: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e</w:t>
                  </w: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mail</w:t>
                  </w: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: </w:t>
                  </w:r>
                  <w:hyperlink r:id="rId16" w:history="1">
                    <w:r w:rsidRPr="00953C9B">
                      <w:rPr>
                        <w:rStyle w:val="aa"/>
                        <w:rFonts w:ascii="Times New Roman" w:hAnsi="Times New Roman" w:cs="Times New Roman"/>
                        <w:b/>
                        <w:sz w:val="26"/>
                        <w:szCs w:val="26"/>
                        <w:lang w:val="en-US"/>
                      </w:rPr>
                      <w:t>magansk</w:t>
                    </w:r>
                    <w:r w:rsidRPr="00953C9B">
                      <w:rPr>
                        <w:rStyle w:val="aa"/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t>2014@</w:t>
                    </w:r>
                    <w:r w:rsidRPr="00953C9B">
                      <w:rPr>
                        <w:rStyle w:val="aa"/>
                        <w:rFonts w:ascii="Times New Roman" w:hAnsi="Times New Roman" w:cs="Times New Roman"/>
                        <w:b/>
                        <w:sz w:val="26"/>
                        <w:szCs w:val="26"/>
                        <w:lang w:val="en-US"/>
                      </w:rPr>
                      <w:t>mail</w:t>
                    </w:r>
                    <w:r w:rsidRPr="00953C9B">
                      <w:rPr>
                        <w:rStyle w:val="aa"/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t>.</w:t>
                    </w:r>
                    <w:r w:rsidRPr="00953C9B">
                      <w:rPr>
                        <w:rStyle w:val="aa"/>
                        <w:rFonts w:ascii="Times New Roman" w:hAnsi="Times New Roman" w:cs="Times New Roman"/>
                        <w:b/>
                        <w:sz w:val="26"/>
                        <w:szCs w:val="26"/>
                        <w:lang w:val="en-US"/>
                      </w:rPr>
                      <w:t>ru</w:t>
                    </w:r>
                  </w:hyperlink>
                </w:p>
                <w:p w:rsidR="00953C9B" w:rsidRPr="00953C9B" w:rsidRDefault="00953C9B" w:rsidP="00953C9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53C9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Организация: МБОУ Маганская СОШ</w:t>
                  </w:r>
                </w:p>
              </w:tc>
            </w:tr>
          </w:tbl>
          <w:p w:rsidR="00B37B97" w:rsidRPr="00953C9B" w:rsidRDefault="00B37B97" w:rsidP="00B37B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BF0C26" w:rsidRPr="00953C9B" w:rsidRDefault="00BF0C26" w:rsidP="00B37B97">
      <w:pPr>
        <w:rPr>
          <w:rFonts w:ascii="Times New Roman" w:hAnsi="Times New Roman" w:cs="Times New Roman"/>
          <w:b/>
          <w:sz w:val="32"/>
          <w:szCs w:val="32"/>
        </w:rPr>
      </w:pPr>
    </w:p>
    <w:sectPr w:rsidR="00BF0C26" w:rsidRPr="00953C9B" w:rsidSect="00D344DE">
      <w:headerReference w:type="default" r:id="rId17"/>
      <w:pgSz w:w="11906" w:h="16838" w:code="9"/>
      <w:pgMar w:top="567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CB8" w:rsidRDefault="00C61CB8" w:rsidP="00525FE2">
      <w:pPr>
        <w:spacing w:after="0" w:line="240" w:lineRule="auto"/>
      </w:pPr>
      <w:r>
        <w:separator/>
      </w:r>
    </w:p>
  </w:endnote>
  <w:endnote w:type="continuationSeparator" w:id="1">
    <w:p w:rsidR="00C61CB8" w:rsidRDefault="00C61CB8" w:rsidP="00525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CB8" w:rsidRDefault="00C61CB8" w:rsidP="00525FE2">
      <w:pPr>
        <w:spacing w:after="0" w:line="240" w:lineRule="auto"/>
      </w:pPr>
      <w:r>
        <w:separator/>
      </w:r>
    </w:p>
  </w:footnote>
  <w:footnote w:type="continuationSeparator" w:id="1">
    <w:p w:rsidR="00C61CB8" w:rsidRDefault="00C61CB8" w:rsidP="00525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FE2" w:rsidRDefault="00525FE2" w:rsidP="00525FE2">
    <w:pPr>
      <w:pStyle w:val="a6"/>
      <w:jc w:val="right"/>
    </w:pPr>
    <w:r>
      <w:t>Маганский школьник выпуск октябрь 2015</w:t>
    </w:r>
  </w:p>
  <w:p w:rsidR="00525FE2" w:rsidRDefault="00525FE2" w:rsidP="00525FE2">
    <w:pPr>
      <w:pStyle w:val="a6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23D2"/>
    <w:rsid w:val="000D0CC9"/>
    <w:rsid w:val="000F112E"/>
    <w:rsid w:val="00186551"/>
    <w:rsid w:val="00243E52"/>
    <w:rsid w:val="00272390"/>
    <w:rsid w:val="002C23DA"/>
    <w:rsid w:val="002F5B3D"/>
    <w:rsid w:val="004909C2"/>
    <w:rsid w:val="004D23D2"/>
    <w:rsid w:val="00525FE2"/>
    <w:rsid w:val="00621797"/>
    <w:rsid w:val="00777BA1"/>
    <w:rsid w:val="0078691F"/>
    <w:rsid w:val="0079246F"/>
    <w:rsid w:val="007F05E9"/>
    <w:rsid w:val="00865DD9"/>
    <w:rsid w:val="008D0109"/>
    <w:rsid w:val="00916618"/>
    <w:rsid w:val="0093070F"/>
    <w:rsid w:val="009428D9"/>
    <w:rsid w:val="00953C9B"/>
    <w:rsid w:val="00985120"/>
    <w:rsid w:val="00A44481"/>
    <w:rsid w:val="00A45EC2"/>
    <w:rsid w:val="00A56B02"/>
    <w:rsid w:val="00A9492E"/>
    <w:rsid w:val="00AC1B98"/>
    <w:rsid w:val="00B01D97"/>
    <w:rsid w:val="00B37B97"/>
    <w:rsid w:val="00BA6286"/>
    <w:rsid w:val="00BF0C26"/>
    <w:rsid w:val="00C61CB8"/>
    <w:rsid w:val="00C771AA"/>
    <w:rsid w:val="00CC4AF3"/>
    <w:rsid w:val="00D13E13"/>
    <w:rsid w:val="00D34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2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CC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5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5FE2"/>
  </w:style>
  <w:style w:type="paragraph" w:styleId="a8">
    <w:name w:val="footer"/>
    <w:basedOn w:val="a"/>
    <w:link w:val="a9"/>
    <w:uiPriority w:val="99"/>
    <w:semiHidden/>
    <w:unhideWhenUsed/>
    <w:rsid w:val="00525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5FE2"/>
  </w:style>
  <w:style w:type="character" w:styleId="aa">
    <w:name w:val="Hyperlink"/>
    <w:basedOn w:val="a0"/>
    <w:uiPriority w:val="99"/>
    <w:unhideWhenUsed/>
    <w:rsid w:val="00B37B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magansk2014@mail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9240F-B359-41AD-B313-833E76D82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2213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Саша и Поля</cp:lastModifiedBy>
  <cp:revision>9</cp:revision>
  <dcterms:created xsi:type="dcterms:W3CDTF">2015-10-16T08:20:00Z</dcterms:created>
  <dcterms:modified xsi:type="dcterms:W3CDTF">2015-11-13T09:38:00Z</dcterms:modified>
</cp:coreProperties>
</file>